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i mosty sprężynowe – elastyczne rozwiązanie dla wydajnych i bezpiecznych przeładunków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logistyki i magazynowania liczy się nie tylko szybkość działania, ale także optymalizacja kosztów i elastyczność infrastruktury. Dlatego coraz więcej firm – zwłaszcza tych operujących w warunkach zmiennych, sezonowych lub o umiarkowanej intensywności przeładunków – decyduje się na płyty i mosty sprężynowe jako praktyczne i ekonomiczne uzupełnienie strefy załadunkowej.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rozwiązanie, które może zaskoczyć prostotą i skutecznością. Czym są? Dla kogo są przeznaczone? I dlaczego mogą być kluczowym elementem w Twojej codziennej logistyce?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płyty i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urządzenia przeładunkowe, które służą do </w:t>
      </w:r>
      <w:r>
        <w:rPr>
          <w:rFonts w:ascii="calibri" w:hAnsi="calibri" w:eastAsia="calibri" w:cs="calibri"/>
          <w:sz w:val="24"/>
          <w:szCs w:val="24"/>
          <w:b/>
        </w:rPr>
        <w:t xml:space="preserve">wyrównywania różnicy poziomów</w:t>
      </w:r>
      <w:r>
        <w:rPr>
          <w:rFonts w:ascii="calibri" w:hAnsi="calibri" w:eastAsia="calibri" w:cs="calibri"/>
          <w:sz w:val="24"/>
          <w:szCs w:val="24"/>
        </w:rPr>
        <w:t xml:space="preserve"> między rampą magazynową a pojazdem ciężarowym. W przeciwieństwie do zaawansowanych ramp hydraulicznych, płyty i mosty nie wymagają zasilania ani złożonej obsługi –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prosty mechanizm sprężynowy</w:t>
      </w:r>
      <w:r>
        <w:rPr>
          <w:rFonts w:ascii="calibri" w:hAnsi="calibri" w:eastAsia="calibri" w:cs="calibri"/>
          <w:sz w:val="24"/>
          <w:szCs w:val="24"/>
        </w:rPr>
        <w:t xml:space="preserve">, który pozwala na szybkie, bezpieczne i intuicyjne ustawienie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jest przeprowadzenie przeładunku nawet w przypadku niewielkiej różnicy wysokości – szybko, sprawnie i bez dużych nakładów inwestycyjnych.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sprężynowe sprawdzają się szczególnie tam, gdzie: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Przeładunek nie odbywa się stale, ale regularnie – np. kilka razy dziennie lub tygodniowo.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Flota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różnorodne typy pojazdów</w:t>
      </w:r>
      <w:r>
        <w:rPr>
          <w:rFonts w:ascii="calibri" w:hAnsi="calibri" w:eastAsia="calibri" w:cs="calibri"/>
          <w:sz w:val="24"/>
          <w:szCs w:val="24"/>
        </w:rPr>
        <w:t xml:space="preserve">, w tym zróżnicowane wysokości naczep.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towaru odbywa się ręcznie lub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wózków paletowych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ma potrzeby inwestowania w rampy hydrauliczne (ze względu na koszty, miejsce lub specyfikę operacji).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niskie zużycie energii i brak zależności od zasilania elektrycznego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idealna opcja dla magazynów regionalnych, hurtowni, zakładów rzemieślniczych, firm z własnym transportem oraz operatorów logistycznych obsługujących mniejsze wolumeny.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zastosowania płyt i mostów sprężynowych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Ekonomia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tańsze w zakupie i eksploatacji</w:t>
      </w:r>
      <w:r>
        <w:rPr>
          <w:rFonts w:ascii="calibri" w:hAnsi="calibri" w:eastAsia="calibri" w:cs="calibri"/>
          <w:sz w:val="24"/>
          <w:szCs w:val="24"/>
        </w:rPr>
        <w:t xml:space="preserve"> niż zautomatyzowane rampy przeładunkowe. Nie wymagają instalacji hydrauliki ani sterowania – co redukuje zarówno koszty montażu, jak i późniejszej konserwacji.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Elastyczność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warianty: </w:t>
      </w:r>
      <w:r>
        <w:rPr>
          <w:rFonts w:ascii="calibri" w:hAnsi="calibri" w:eastAsia="calibri" w:cs="calibri"/>
          <w:sz w:val="24"/>
          <w:szCs w:val="24"/>
          <w:b/>
        </w:rPr>
        <w:t xml:space="preserve">aluminiowe i stalowe</w:t>
      </w:r>
      <w:r>
        <w:rPr>
          <w:rFonts w:ascii="calibri" w:hAnsi="calibri" w:eastAsia="calibri" w:cs="calibri"/>
          <w:sz w:val="24"/>
          <w:szCs w:val="24"/>
        </w:rPr>
        <w:t xml:space="preserve">, stacjonarne oraz przesuwne, o nośności od kilkuset kilogramów do 6 ton. Bez problemu można dobrać rozwiązanie odpowiednie do konkretnego typu towarów, pojazdów czy warunków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Prosta, niezawodna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Sprężynowy mechanizm wspomagania sprawia, że obsługa mostu jest szybka i bezpieczna – nie wymaga użycia siły ani specjalistycznej wiedzy. Wystarczy jeden operator. Brak elektroniki oznacza mniejsze ryzyko awarii.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Bezpieczeństwo na pierwszym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powierzchnia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Blokady zapadkowe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To wszystko zapewnia komfort i ochronę zarówno dla towaru, jak i pracowników – nawet w trudnych warunkach pogodowych lub przy intensywnej eksploatacji.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przesuwne można łatwo przemieszczać wzdłuż rampy, wykorzystując tylko tę część, która jest aktualnie potrzebna. Idealne do magazynów o ograniczonej przestrzeni manewrowej.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dopasować most lub płytę sprężynową do swoich potrzeb, należy wziąć pod uwagę kilka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Typ przewożonych ładunków</w:t>
      </w:r>
      <w:r>
        <w:rPr>
          <w:rFonts w:ascii="calibri" w:hAnsi="calibri" w:eastAsia="calibri" w:cs="calibri"/>
          <w:sz w:val="24"/>
          <w:szCs w:val="24"/>
        </w:rPr>
        <w:t xml:space="preserve"> – lekki towar na paletach czy ciężki sprzęt?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transportu wewnętrznego</w:t>
      </w:r>
      <w:r>
        <w:rPr>
          <w:rFonts w:ascii="calibri" w:hAnsi="calibri" w:eastAsia="calibri" w:cs="calibri"/>
          <w:sz w:val="24"/>
          <w:szCs w:val="24"/>
        </w:rPr>
        <w:t xml:space="preserve"> – ręczne wózki, wózki widłowe, czy też rampy kontenerowe?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Różnice poziomów</w:t>
      </w:r>
      <w:r>
        <w:rPr>
          <w:rFonts w:ascii="calibri" w:hAnsi="calibri" w:eastAsia="calibri" w:cs="calibri"/>
          <w:sz w:val="24"/>
          <w:szCs w:val="24"/>
        </w:rPr>
        <w:t xml:space="preserve"> – czy są niewielkie, czy bardziej znaczące (np. powyżej 300 mm)?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Warunki pracy</w:t>
      </w:r>
      <w:r>
        <w:rPr>
          <w:rFonts w:ascii="calibri" w:hAnsi="calibri" w:eastAsia="calibri" w:cs="calibri"/>
          <w:sz w:val="24"/>
          <w:szCs w:val="24"/>
        </w:rPr>
        <w:t xml:space="preserve"> – na zewnątrz, pod zadaszeniem, w niskiej temperaturze?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użycia</w:t>
      </w:r>
      <w:r>
        <w:rPr>
          <w:rFonts w:ascii="calibri" w:hAnsi="calibri" w:eastAsia="calibri" w:cs="calibri"/>
          <w:sz w:val="24"/>
          <w:szCs w:val="24"/>
        </w:rPr>
        <w:t xml:space="preserve"> – kilka razy w tygodniu, czy kilka razy dziennie?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rozwiązania: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aluminiowy z mechanizmem sprężynowym</w:t>
      </w:r>
      <w:r>
        <w:rPr>
          <w:rFonts w:ascii="calibri" w:hAnsi="calibri" w:eastAsia="calibri" w:cs="calibri"/>
          <w:sz w:val="24"/>
          <w:szCs w:val="24"/>
        </w:rPr>
        <w:t xml:space="preserve"> – lekki, do 4,5 t nośności, idealny do wózków paletowych.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stalowy stacjonarny lub przesuwny</w:t>
      </w:r>
      <w:r>
        <w:rPr>
          <w:rFonts w:ascii="calibri" w:hAnsi="calibri" w:eastAsia="calibri" w:cs="calibri"/>
          <w:sz w:val="24"/>
          <w:szCs w:val="24"/>
        </w:rPr>
        <w:t xml:space="preserve"> – wyższa wytrzymałość, do 6 t, odporny na intensywne użytkowanie.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Mostek do ręcznych wózków paletowych</w:t>
      </w:r>
      <w:r>
        <w:rPr>
          <w:rFonts w:ascii="calibri" w:hAnsi="calibri" w:eastAsia="calibri" w:cs="calibri"/>
          <w:sz w:val="24"/>
          <w:szCs w:val="24"/>
        </w:rPr>
        <w:t xml:space="preserve"> – niewielki, składany, do magazynów bez rampy lub z niewielkim stopniem różnicy poziomów.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kiedy warto postawić na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szybkim i tanim wdrożeniu punktu przeładunkowego,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 ergonomii i bezpieczeństwa pracy,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rozwiązaniu bezawaryjnym i niewymagającym zasilania,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dostosowania do wielu typów pojazdów,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…to mosty i płyty sprężynowe mogą być idealnym rozwiązaniem dla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trzeba inwestować w kosztowną infrastrukturę. Czasem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sprytna i prosta technologia</w:t>
      </w:r>
      <w:r>
        <w:rPr>
          <w:rFonts w:ascii="calibri" w:hAnsi="calibri" w:eastAsia="calibri" w:cs="calibri"/>
          <w:sz w:val="24"/>
          <w:szCs w:val="24"/>
        </w:rPr>
        <w:t xml:space="preserve">, która daje realną wartość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który typ mostu sprawdzi się najlepiej w Twoim magazynie – skontaktuj się z doradcą technicznym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Sp. z o.o. l</w:t>
        </w:r>
      </w:hyperlink>
      <w:r>
        <w:rPr>
          <w:rFonts w:ascii="calibri" w:hAnsi="calibri" w:eastAsia="calibri" w:cs="calibri"/>
          <w:sz w:val="24"/>
          <w:szCs w:val="24"/>
        </w:rPr>
        <w:t xml:space="preserve">ub poproś o audyt strefy przeładunkowej. Dobrze dobrany most może usprawnić pracę bardziej, niż myślisz.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2025-12-19T00:42:50+01:00</dcterms:created>
  <dcterms:modified xsi:type="dcterms:W3CDTF">2025-12-19T00:42:50+01:00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