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przeładunkowe i bramy w jednym rozwiązaniu - kompleksowa obsługa inwestycji przez Kolbud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strefach załadunku i rozładunku nie ma miejsca na przypadek. To właśnie tam odbywa się codzienna wymiana towarów, która wpływa na tempo pracy magazynów i zakładów przemysłowych. Dlatego coraz więcej firm decyduje się na kompleksowe rozwiązania, które łączą bramy przemysłowe, rampy przeładunkowe i uszczelnienia dokowe w jeden, spójny system. Firma Kolbud Sp. z o.o. od ponad 35 lat realizuje takie inwestycje – od projektu po uruchomienie - zapewniając bezpieczeństwo, wydajność i komfort pracy w strefach logistycznych.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integracja bram i systemów przeładunkowych jest tak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obiekty magazynowe i centra logistyczne wymagają nie tylko nowoczesnych urządzeń, ale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pełnej kompatybilności między nimi</w:t>
      </w:r>
      <w:r>
        <w:rPr>
          <w:rFonts w:ascii="calibri" w:hAnsi="calibri" w:eastAsia="calibri" w:cs="calibri"/>
          <w:sz w:val="24"/>
          <w:szCs w:val="24"/>
        </w:rPr>
        <w:t xml:space="preserve">. Bramy, rampy i uszczelnienia muszą tworzyć spójny układ, który: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płynny i szybki przepływ towarów,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chroni przed stratami ciepła i przeciągami,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minimalizuje ryzyko wypadków przy pracy,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umożliwia bezpieczne i wygodne manewrowanie pojazdami dostawczymi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Zintegrowany system przeładunkowy to nie tylko większa efektywność, lecz także realne oszczędności w eksploatacji budynku. Brama dopasowana do rampy i uszczelnienia pozwala utrzymać stałą temperaturę w magazynie, co ma znaczenie w obiektach chłodniczych lub spożywczych.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 kompleksowa realizacja inwestycji przez Kolbud?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Kolbud </w:t>
        </w:r>
      </w:hyperlink>
      <w:r>
        <w:rPr>
          <w:rFonts w:ascii="calibri" w:hAnsi="calibri" w:eastAsia="calibri" w:cs="calibri"/>
          <w:sz w:val="24"/>
          <w:szCs w:val="24"/>
        </w:rPr>
        <w:t xml:space="preserve">oferuje inwestorom pełne wsparcie na każdym etapie – od koncepcji po odbiór końcowy. Proces przebiega według sprawdzonego schematu, który obejmuje: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przebiega według sprawdzonego schematu, który obejmuje: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Analizę potrzeb i dobór odpowiednich rozwiązań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Kolbud przeprowadzają wizję lokalną, analizują parametry techniczne budynku i sposób jego użytkowania. Na tej podstawie dobierają najbardziej odpowiedni typ bramy (segmentową, rolowaną lub szybkobieżną) oraz urządzenia przeładunkowe - rampy hydrauliczne, pomosty czy uszczelnienia bramowe.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Projektowanie i przygotowanie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etapie powstają projekty techniczne i wizualizacje stref przeładunkowych. Zespół Kolbud koordynuje działania z wykonawcami budowlanymi, dbając o to, by wszystkie elementy były ze sobą zgodne pod względem wymiarów, obciążeń i bezpieczeństwa użytkowania.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Montaż i uruchomienie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Kolbud dysponuje własnymi, wyspecjalizowanymi ekipami montażowymi, które realizują instalacje w całej Polsce. Każdy montaż odbywa się zgodnie z obowiązującymi normami oraz zaleceniami producentów. Po zakończeniu prac system jest testowany, a obsługa obiektu przechodzi szkolenie z użytkowania i konserwacji urządzeń.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Serwis i opieka techniczna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uruchomieniu inwestor może liczyć na regularne przeglądy i serwis gwarancyjny. Kolbud zapewnia pełną obsługę posprzedażową - od konserwacji po dostawę części zamiennych. Dzięki temu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przeładunkowe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bramy działają bezawaryjnie przez wiele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Rodzaje rozwiązań stosowanych w logistyce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Kolbud realizuje różne konfiguracje systemów przeładunkowych, dopasowane do specyfiki branży i rodzaju transportu.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znajdują się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rampy hydrauliczne i mechaniczne</w:t>
      </w:r>
      <w:r>
        <w:rPr>
          <w:rFonts w:ascii="calibri" w:hAnsi="calibri" w:eastAsia="calibri" w:cs="calibri"/>
          <w:sz w:val="24"/>
          <w:szCs w:val="24"/>
        </w:rPr>
        <w:t xml:space="preserve"> - umożliwiające szybki i bezpieczny załadunek towarów,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uszczelnienia dokowe</w:t>
      </w:r>
      <w:r>
        <w:rPr>
          <w:rFonts w:ascii="calibri" w:hAnsi="calibri" w:eastAsia="calibri" w:cs="calibri"/>
          <w:sz w:val="24"/>
          <w:szCs w:val="24"/>
        </w:rPr>
        <w:t xml:space="preserve"> - chroniące przed stratami energii i zabrudzeniem magazynu,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bramy segmentowe i rolowane</w:t>
      </w:r>
      <w:r>
        <w:rPr>
          <w:rFonts w:ascii="calibri" w:hAnsi="calibri" w:eastAsia="calibri" w:cs="calibri"/>
          <w:sz w:val="24"/>
          <w:szCs w:val="24"/>
        </w:rPr>
        <w:t xml:space="preserve"> - o wysokiej izolacyjności i trwałości,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bramy szybkobieżne</w:t>
      </w:r>
      <w:r>
        <w:rPr>
          <w:rFonts w:ascii="calibri" w:hAnsi="calibri" w:eastAsia="calibri" w:cs="calibri"/>
          <w:sz w:val="24"/>
          <w:szCs w:val="24"/>
        </w:rPr>
        <w:t xml:space="preserve"> - idealne do obiektów o dużej intensywności ruchu,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systemy bezpieczeństwa</w:t>
      </w:r>
      <w:r>
        <w:rPr>
          <w:rFonts w:ascii="calibri" w:hAnsi="calibri" w:eastAsia="calibri" w:cs="calibri"/>
          <w:sz w:val="24"/>
          <w:szCs w:val="24"/>
        </w:rPr>
        <w:t xml:space="preserve"> - sygnalizacja świetlna, kliny blokujące i czujniki położenia pojazdu.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system jest projektowany z myślą o konkretnym zastosowaniu i warunkach pracy obiektu.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dla użytkownika końcowego: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Zintegrowane rozwiązania Kolbud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krótszy czas załadunku i rozładunku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większe bezpieczeństwo pracowników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niższe koszty energii i utrzymania budynku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mniejsze ryzyko uszkodzenia towarów i pojazdów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pełna zgodność z normami BHP i UDT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inwestorzy otrzymują nie tylko kompletny produkt, ale także partnera, który gwarantuje sprawne działanie systemu od pierwszego dnia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Zintegrowane systemy przeładunkowe i bramy przemysłowe to przyszłość nowoczesnej logistyki. Firma </w:t>
      </w:r>
      <w:r>
        <w:rPr>
          <w:rFonts w:ascii="calibri" w:hAnsi="calibri" w:eastAsia="calibri" w:cs="calibri"/>
          <w:sz w:val="24"/>
          <w:szCs w:val="24"/>
          <w:b/>
        </w:rPr>
        <w:t xml:space="preserve">Kolbud Sp. z o.o.</w:t>
      </w:r>
      <w:r>
        <w:rPr>
          <w:rFonts w:ascii="calibri" w:hAnsi="calibri" w:eastAsia="calibri" w:cs="calibri"/>
          <w:sz w:val="24"/>
          <w:szCs w:val="24"/>
        </w:rPr>
        <w:t xml:space="preserve"> od lat udowadnia, że połączenie doświadczenia, wiedzy technicznej i kompleksowego podejścia do inwestycji pozwala stworzyć rozwiązania, które są jednocześnie bezpieczne, trwałe i ekonomiczne.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budowę lub modernizację strefy przeładunkowej - postaw na kompleksową obsługę Kolbud i zyskaj pewność, że Twoja infrastruktura będzie działać bez zakłóceń przez wiele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kolbud.pl/" TargetMode="External"/><Relationship Id="rId10" Type="http://schemas.openxmlformats.org/officeDocument/2006/relationships/hyperlink" Target="https://www.kolbud.pl/technika-przeladunkow/rampy-przeladunkowe/" TargetMode="External"/><Relationship Id="rId11" Type="http://schemas.openxmlformats.org/officeDocument/2006/relationships/image" Target="media/section_image3.png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2026-08-06T21:51:46+02:00</dcterms:created>
  <dcterms:modified xsi:type="dcterms:W3CDTF">2026-08-06T21:51:46+02:00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