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Dynaco Rigid R-741 – brama przemysłowa nowej generacji. Gdy liczy się izolacja, trwałość i prędkość działania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rosnących wymagań dotyczących efektywności energetycznej, bezpieczeństwa oraz ciągłości procesów produkcyjnych, coraz więcej przedsiębiorstw szuka rozwiązań, które łączą trwałość z inteligentną technologią. Odpowiedzią na te potrzeby jest brama przemysłowa Dynaco R-741 – sztywna, izolowana, odporna na warunki atmosferyczne i gotowa do działania w najbardziej wymagających środowiskach.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Sztywna konstrukcja, elastyczna w zastosowaniu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</w:t>
      </w:r>
      <w:r>
        <w:rPr>
          <w:rFonts w:ascii="calibri" w:hAnsi="calibri" w:eastAsia="calibri" w:cs="calibri"/>
          <w:sz w:val="24"/>
          <w:szCs w:val="24"/>
          <w:b/>
        </w:rPr>
        <w:t xml:space="preserve">Rigid R-741</w:t>
      </w:r>
      <w:r>
        <w:rPr>
          <w:rFonts w:ascii="calibri" w:hAnsi="calibri" w:eastAsia="calibri" w:cs="calibri"/>
          <w:sz w:val="24"/>
          <w:szCs w:val="24"/>
        </w:rPr>
        <w:t xml:space="preserve"> został zaprojektowany z myślą o miejscach, gdzie konieczna jest </w:t>
      </w:r>
      <w:r>
        <w:rPr>
          <w:rFonts w:ascii="calibri" w:hAnsi="calibri" w:eastAsia="calibri" w:cs="calibri"/>
          <w:sz w:val="24"/>
          <w:szCs w:val="24"/>
          <w:b/>
        </w:rPr>
        <w:t xml:space="preserve">duża odporność na wiatr, maksymalna izolacja cieplna i wysoka szczelność</w:t>
      </w:r>
      <w:r>
        <w:rPr>
          <w:rFonts w:ascii="calibri" w:hAnsi="calibri" w:eastAsia="calibri" w:cs="calibri"/>
          <w:sz w:val="24"/>
          <w:szCs w:val="24"/>
        </w:rPr>
        <w:t xml:space="preserve">. Dzięki solidnemu panelowi o grubości 50 mm i przemyślanej konstrukcji, brama zachowuje stabilność nawet przy intensywnym użytkowaniu oraz w zmiennych warunkach atmosferycznych.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Klasa odporności na wiatr do 4</w:t>
      </w:r>
      <w:r>
        <w:rPr>
          <w:rFonts w:ascii="calibri" w:hAnsi="calibri" w:eastAsia="calibri" w:cs="calibri"/>
          <w:sz w:val="24"/>
          <w:szCs w:val="24"/>
        </w:rPr>
        <w:t xml:space="preserve">, w zależności od szerokości bramy (do klasy 2 przy szerokości powyżej 5 m)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Zakres temperatur pracy od -20°C do +40°C</w:t>
      </w:r>
      <w:r>
        <w:rPr>
          <w:rFonts w:ascii="calibri" w:hAnsi="calibri" w:eastAsia="calibri" w:cs="calibri"/>
          <w:sz w:val="24"/>
          <w:szCs w:val="24"/>
        </w:rPr>
        <w:t xml:space="preserve">, co sprawia, że idealnie sprawdza się w halach produkcyjnych, magazynach i obiektach o dużych różnicach temperatur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Izolacja cieplna, która robi różnicę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Współczynnik przenikania ciepła to jeden z najważniejszych parametrów w ocenie nowoczesnych bram przemysłowych. Dynaco R-741 oferuje doskonałe wartości: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Panel bramy: U = 1,4 W/m²K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Brama kompletna: U od 2,0 W/m²K</w:t>
      </w:r>
      <w:r>
        <w:rPr>
          <w:rFonts w:ascii="calibri" w:hAnsi="calibri" w:eastAsia="calibri" w:cs="calibri"/>
          <w:sz w:val="24"/>
          <w:szCs w:val="24"/>
        </w:rPr>
        <w:t xml:space="preserve"> (w zależności od wymiarów)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</w:t>
      </w:r>
      <w:r>
        <w:rPr>
          <w:rFonts w:ascii="calibri" w:hAnsi="calibri" w:eastAsia="calibri" w:cs="calibri"/>
          <w:sz w:val="24"/>
          <w:szCs w:val="24"/>
          <w:b/>
        </w:rPr>
        <w:t xml:space="preserve">okien typu sandwich</w:t>
      </w:r>
      <w:r>
        <w:rPr>
          <w:rFonts w:ascii="calibri" w:hAnsi="calibri" w:eastAsia="calibri" w:cs="calibri"/>
          <w:sz w:val="24"/>
          <w:szCs w:val="24"/>
        </w:rPr>
        <w:t xml:space="preserve"> oraz termicznie oddzielonych listew, konstrukcja eliminuje problem kondensacji i strat ciepła, co znacząco obniża koszty eksploatacji i zwiększa komfort pracy.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Inteligentna automatyka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układu sterowania MCC 7110 z napędem o zmiennej częstotliwości</w:t>
      </w:r>
      <w:r>
        <w:rPr>
          <w:rFonts w:ascii="calibri" w:hAnsi="calibri" w:eastAsia="calibri" w:cs="calibri"/>
          <w:sz w:val="24"/>
          <w:szCs w:val="24"/>
        </w:rPr>
        <w:t xml:space="preserve"> zapewnia płynny start i stop bramy – co nie tylko poprawia komfort,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wydłuża żywotność napędu</w:t>
      </w:r>
      <w:r>
        <w:rPr>
          <w:rFonts w:ascii="calibri" w:hAnsi="calibri" w:eastAsia="calibri" w:cs="calibri"/>
          <w:sz w:val="24"/>
          <w:szCs w:val="24"/>
        </w:rPr>
        <w:t xml:space="preserve"> i zmniejsza zużycie energii. Dodatkowo: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Kurtyna świetlna w standardzie</w:t>
      </w:r>
      <w:r>
        <w:rPr>
          <w:rFonts w:ascii="calibri" w:hAnsi="calibri" w:eastAsia="calibri" w:cs="calibri"/>
          <w:sz w:val="24"/>
          <w:szCs w:val="24"/>
        </w:rPr>
        <w:t xml:space="preserve"> zwiększa bezpieczeństwo obsługi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Opcjonalna funkcja </w:t>
      </w:r>
      <w:r>
        <w:rPr>
          <w:rFonts w:ascii="calibri" w:hAnsi="calibri" w:eastAsia="calibri" w:cs="calibri"/>
          <w:sz w:val="24"/>
          <w:szCs w:val="24"/>
          <w:b/>
        </w:rPr>
        <w:t xml:space="preserve">awaryjnego otwierania</w:t>
      </w:r>
      <w:r>
        <w:rPr>
          <w:rFonts w:ascii="calibri" w:hAnsi="calibri" w:eastAsia="calibri" w:cs="calibri"/>
          <w:sz w:val="24"/>
          <w:szCs w:val="24"/>
        </w:rPr>
        <w:t xml:space="preserve"> przydaje się w sytuacjach kryzysowych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Stopień ochrony IP55</w:t>
      </w:r>
      <w:r>
        <w:rPr>
          <w:rFonts w:ascii="calibri" w:hAnsi="calibri" w:eastAsia="calibri" w:cs="calibri"/>
          <w:sz w:val="24"/>
          <w:szCs w:val="24"/>
        </w:rPr>
        <w:t xml:space="preserve"> oznacza wysoką odporność na pył i wilgoć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konstrukcja spełnia wymagania </w:t>
      </w:r>
      <w:r>
        <w:rPr>
          <w:rFonts w:ascii="calibri" w:hAnsi="calibri" w:eastAsia="calibri" w:cs="calibri"/>
          <w:sz w:val="24"/>
          <w:szCs w:val="24"/>
          <w:b/>
        </w:rPr>
        <w:t xml:space="preserve">dyrektyw CE, normy EN 13241-1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dyrektywy UVV o miejscach pracy</w:t>
      </w:r>
      <w:r>
        <w:rPr>
          <w:rFonts w:ascii="calibri" w:hAnsi="calibri" w:eastAsia="calibri" w:cs="calibri"/>
          <w:sz w:val="24"/>
          <w:szCs w:val="24"/>
        </w:rPr>
        <w:t xml:space="preserve">, co czyni ją w pełni zgodną z europejskimi standardami.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Ciche, szybkie i trwałe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Smart Header Design</w:t>
      </w:r>
      <w:r>
        <w:rPr>
          <w:rFonts w:ascii="calibri" w:hAnsi="calibri" w:eastAsia="calibri" w:cs="calibri"/>
          <w:sz w:val="24"/>
          <w:szCs w:val="24"/>
        </w:rPr>
        <w:t xml:space="preserve"> zastosowana w Dynaco R-741 eliminuje problem stykania się listew podczas ruchu bramy. Dzięki temu uzyskano: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Cichą pracę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Szybsze cykle otwierania i zamykania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Mniejsze zużycie elementów mechanicznych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szczególnie ważne w obiektach, gdzie praca odbywa się w trybie ciągłym, a hałas i awaryjność mają realny wpływ na jakość środowiska pracy.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Podsumowanie: inwestycja w wydajność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Brama przemysłowa Dynaco Rigid R-741 to coś więcej niż tylko fizyczna przegroda. To </w:t>
      </w:r>
      <w:r>
        <w:rPr>
          <w:rFonts w:ascii="calibri" w:hAnsi="calibri" w:eastAsia="calibri" w:cs="calibri"/>
          <w:sz w:val="24"/>
          <w:szCs w:val="24"/>
          <w:b/>
        </w:rPr>
        <w:t xml:space="preserve">element systemu energetycznego i bezpieczeństwa zakładu</w:t>
      </w:r>
      <w:r>
        <w:rPr>
          <w:rFonts w:ascii="calibri" w:hAnsi="calibri" w:eastAsia="calibri" w:cs="calibri"/>
          <w:sz w:val="24"/>
          <w:szCs w:val="24"/>
        </w:rPr>
        <w:t xml:space="preserve">, który wspiera codzienną pracę, zabezpiecza przed stratami i zwiększa efektywność operacyjną.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warto postawić na Dynaco R-741?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zależy Ci na izolacji cieplnej i akustycznej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obiekt narażony jest na silne wiatry i zmienne warunki atmosferyczne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szukasz trwałego, nowoczesnego rozwiązania na lata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wydajność i energooszczędność to podstawa Twojego działania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2025-06-13T11:39:56+02:00</dcterms:created>
  <dcterms:modified xsi:type="dcterms:W3CDTF">2025-06-13T11:39:56+02:00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